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CDA" w:rsidRDefault="00B40CDA" w:rsidP="00B40CDA">
      <w:pPr>
        <w:pStyle w:val="1"/>
      </w:pPr>
      <w:r>
        <w:t>附件</w:t>
      </w:r>
      <w:r>
        <w:rPr>
          <w:rFonts w:hint="eastAsia"/>
        </w:rPr>
        <w:t>一</w:t>
      </w:r>
      <w:bookmarkStart w:id="0" w:name="_Hlk85460497"/>
      <w:r>
        <w:rPr>
          <w:rFonts w:hint="eastAsia"/>
        </w:rPr>
        <w:t>：“未来建筑产业园（一期）”</w:t>
      </w:r>
      <w:bookmarkEnd w:id="0"/>
      <w:r>
        <w:rPr>
          <w:rFonts w:hint="eastAsia"/>
        </w:rPr>
        <w:t>园区介绍</w:t>
      </w:r>
    </w:p>
    <w:p w:rsidR="00B40CDA" w:rsidRDefault="00B40CDA" w:rsidP="00B40CDA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“未来建筑产业园（一期）”</w:t>
      </w:r>
      <w:r>
        <w:rPr>
          <w:rFonts w:ascii="仿宋" w:eastAsia="仿宋" w:hAnsi="仿宋" w:cs="仿宋"/>
          <w:sz w:val="28"/>
          <w:szCs w:val="28"/>
        </w:rPr>
        <w:t>位于大兴区黄村镇芦城工业区</w:t>
      </w:r>
      <w:r>
        <w:rPr>
          <w:rFonts w:ascii="仿宋" w:eastAsia="仿宋" w:hAnsi="仿宋" w:cs="仿宋" w:hint="eastAsia"/>
          <w:sz w:val="28"/>
          <w:szCs w:val="28"/>
        </w:rPr>
        <w:t>内</w:t>
      </w:r>
      <w:r>
        <w:rPr>
          <w:rFonts w:ascii="仿宋" w:eastAsia="仿宋" w:hAnsi="仿宋" w:cs="仿宋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利用天普厂区现状7米以上挑高空间、办公楼改造而成，总建筑面积达10000平米以上，首批开放面积3</w:t>
      </w:r>
      <w:r>
        <w:rPr>
          <w:rFonts w:ascii="仿宋" w:eastAsia="仿宋" w:hAnsi="仿宋" w:cs="仿宋"/>
          <w:sz w:val="28"/>
          <w:szCs w:val="28"/>
        </w:rPr>
        <w:t>000</w:t>
      </w:r>
      <w:r>
        <w:rPr>
          <w:rFonts w:ascii="仿宋" w:eastAsia="仿宋" w:hAnsi="仿宋" w:cs="仿宋" w:hint="eastAsia"/>
          <w:sz w:val="28"/>
          <w:szCs w:val="28"/>
        </w:rPr>
        <w:t>平米，距我校大兴校区北门仅800米。</w:t>
      </w:r>
    </w:p>
    <w:p w:rsidR="00B40CDA" w:rsidRDefault="00B40CDA" w:rsidP="00B40CDA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北京天普太阳能工业有限公司（天普）是一家集研发、制造、销售、服务于一体的新能源企业，为客户提供高品质热水、采暖制冷及清洁电力等新能源综合服务。</w:t>
      </w:r>
      <w:r>
        <w:rPr>
          <w:rFonts w:ascii="仿宋" w:eastAsia="仿宋" w:hAnsi="仿宋" w:cs="仿宋"/>
          <w:sz w:val="28"/>
          <w:szCs w:val="28"/>
        </w:rPr>
        <w:cr/>
        <w:t xml:space="preserve">    </w:t>
      </w:r>
      <w:r>
        <w:rPr>
          <w:rFonts w:ascii="仿宋" w:eastAsia="仿宋" w:hAnsi="仿宋" w:cs="仿宋" w:hint="eastAsia"/>
          <w:sz w:val="28"/>
          <w:szCs w:val="28"/>
        </w:rPr>
        <w:t>园区将由科发院负责牵头管理，科技园与天普协同负责园区运营服务，以提高我校科技成果转化成效和提升行业影响力为目标，落地一批关键技术与产品，拓展一批新型应用场景，服务一批未来建筑技术产业项目。</w:t>
      </w:r>
    </w:p>
    <w:p w:rsidR="00B40CDA" w:rsidRDefault="00B40CDA" w:rsidP="00B40CDA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园区空间及整体效果规划如下：</w:t>
      </w:r>
    </w:p>
    <w:p w:rsidR="00B40CDA" w:rsidRDefault="00B40CDA" w:rsidP="00B40CDA">
      <w:pPr>
        <w:spacing w:line="360" w:lineRule="auto"/>
        <w:jc w:val="left"/>
        <w:rPr>
          <w:rFonts w:ascii="仿宋" w:eastAsia="仿宋" w:hAnsi="仿宋" w:cs="仿宋"/>
          <w:color w:val="FF0000"/>
          <w:sz w:val="28"/>
          <w:szCs w:val="28"/>
        </w:rPr>
      </w:pPr>
    </w:p>
    <w:p w:rsidR="00B40CDA" w:rsidRDefault="00B40CDA" w:rsidP="00B40CDA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 wp14:anchorId="47DE966D" wp14:editId="413DAE7C">
            <wp:extent cx="4796790" cy="1756410"/>
            <wp:effectExtent l="0" t="0" r="3810" b="1143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CDA" w:rsidRDefault="00B40CDA" w:rsidP="00B40CDA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图1</w:t>
      </w:r>
      <w:r>
        <w:rPr>
          <w:rFonts w:ascii="仿宋" w:eastAsia="仿宋" w:hAnsi="仿宋" w:cs="仿宋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园区位置</w:t>
      </w:r>
    </w:p>
    <w:p w:rsidR="00B40CDA" w:rsidRDefault="00B40CDA" w:rsidP="00B40CDA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5BB18C" wp14:editId="36B73448">
            <wp:extent cx="5274310" cy="1989455"/>
            <wp:effectExtent l="0" t="0" r="254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CDA" w:rsidRDefault="00B40CDA" w:rsidP="00B40CDA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图</w:t>
      </w:r>
      <w:r>
        <w:rPr>
          <w:rFonts w:ascii="仿宋" w:eastAsia="仿宋" w:hAnsi="仿宋" w:cs="仿宋"/>
          <w:sz w:val="28"/>
          <w:szCs w:val="28"/>
        </w:rPr>
        <w:t xml:space="preserve">2 </w:t>
      </w:r>
      <w:r>
        <w:rPr>
          <w:rFonts w:ascii="仿宋" w:eastAsia="仿宋" w:hAnsi="仿宋" w:cs="仿宋" w:hint="eastAsia"/>
          <w:sz w:val="28"/>
          <w:szCs w:val="28"/>
        </w:rPr>
        <w:t>园区俯瞰与效果图</w:t>
      </w:r>
    </w:p>
    <w:p w:rsidR="00B40CDA" w:rsidRDefault="00B40CDA" w:rsidP="00B40CD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D5D81B4" wp14:editId="77459E2B">
            <wp:extent cx="4343400" cy="16821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CDA" w:rsidRDefault="00B40CDA" w:rsidP="00B40CDA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图</w:t>
      </w:r>
      <w:r>
        <w:rPr>
          <w:rFonts w:ascii="仿宋" w:eastAsia="仿宋" w:hAnsi="仿宋" w:cs="仿宋"/>
          <w:sz w:val="28"/>
          <w:szCs w:val="28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 xml:space="preserve"> 园区首批开放空间</w:t>
      </w:r>
    </w:p>
    <w:p w:rsidR="00B40CDA" w:rsidRDefault="00B40CDA" w:rsidP="00B40CDA">
      <w:pPr>
        <w:widowControl/>
        <w:jc w:val="left"/>
        <w:rPr>
          <w:b/>
          <w:bCs/>
          <w:kern w:val="44"/>
          <w:sz w:val="44"/>
          <w:szCs w:val="44"/>
        </w:rPr>
      </w:pPr>
    </w:p>
    <w:p w:rsidR="00C6044F" w:rsidRPr="00B40CDA" w:rsidRDefault="00CE59E9" w:rsidP="00B40CDA">
      <w:pPr>
        <w:widowControl/>
        <w:jc w:val="left"/>
        <w:rPr>
          <w:rFonts w:eastAsia="仿宋" w:hint="eastAsia"/>
          <w:b/>
          <w:bCs/>
          <w:kern w:val="44"/>
          <w:sz w:val="32"/>
          <w:szCs w:val="44"/>
        </w:rPr>
      </w:pPr>
      <w:bookmarkStart w:id="1" w:name="_GoBack"/>
      <w:bookmarkEnd w:id="1"/>
    </w:p>
    <w:sectPr w:rsidR="00C6044F" w:rsidRPr="00B40CD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9E9" w:rsidRDefault="00CE59E9" w:rsidP="00B40CDA">
      <w:r>
        <w:separator/>
      </w:r>
    </w:p>
  </w:endnote>
  <w:endnote w:type="continuationSeparator" w:id="0">
    <w:p w:rsidR="00CE59E9" w:rsidRDefault="00CE59E9" w:rsidP="00B4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9E9" w:rsidRDefault="00CE59E9" w:rsidP="00B40CDA">
      <w:r>
        <w:separator/>
      </w:r>
    </w:p>
  </w:footnote>
  <w:footnote w:type="continuationSeparator" w:id="0">
    <w:p w:rsidR="00CE59E9" w:rsidRDefault="00CE59E9" w:rsidP="00B40C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D0A"/>
    <w:rsid w:val="001C1D9D"/>
    <w:rsid w:val="00634743"/>
    <w:rsid w:val="00B40CDA"/>
    <w:rsid w:val="00CD2D0A"/>
    <w:rsid w:val="00CE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A774AF-420B-4F67-A965-0A4BD8B99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CDA"/>
    <w:pPr>
      <w:widowControl w:val="0"/>
      <w:spacing w:after="0" w:line="240" w:lineRule="auto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40CDA"/>
    <w:pPr>
      <w:keepNext/>
      <w:keepLines/>
      <w:spacing w:line="360" w:lineRule="auto"/>
      <w:ind w:firstLineChars="200" w:firstLine="643"/>
      <w:outlineLvl w:val="0"/>
    </w:pPr>
    <w:rPr>
      <w:rFonts w:eastAsia="仿宋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0CDA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16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0C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0CDA"/>
    <w:pPr>
      <w:widowControl/>
      <w:tabs>
        <w:tab w:val="center" w:pos="4153"/>
        <w:tab w:val="right" w:pos="8306"/>
      </w:tabs>
      <w:snapToGrid w:val="0"/>
      <w:spacing w:after="16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0CDA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B40CDA"/>
    <w:rPr>
      <w:rFonts w:eastAsia="仿宋"/>
      <w:b/>
      <w:bCs/>
      <w:kern w:val="44"/>
      <w:sz w:val="32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Cong Yu</dc:creator>
  <cp:keywords/>
  <dc:description/>
  <cp:lastModifiedBy>Cong Yu</cp:lastModifiedBy>
  <cp:revision>2</cp:revision>
  <dcterms:created xsi:type="dcterms:W3CDTF">2021-10-20T02:18:00Z</dcterms:created>
  <dcterms:modified xsi:type="dcterms:W3CDTF">2021-10-20T02:18:00Z</dcterms:modified>
</cp:coreProperties>
</file>